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6CE" w:rsidRDefault="00DF36CE" w:rsidP="00F53489">
      <w:pPr>
        <w:spacing w:line="480" w:lineRule="auto"/>
        <w:ind w:firstLine="720"/>
        <w:jc w:val="center"/>
        <w:rPr>
          <w:rFonts w:cs="Times New Roman"/>
          <w:szCs w:val="24"/>
          <w:shd w:val="clear" w:color="auto" w:fill="FAFBFC"/>
        </w:rPr>
      </w:pPr>
    </w:p>
    <w:p w:rsidR="00F53489" w:rsidRDefault="00F53489" w:rsidP="00F53489">
      <w:pPr>
        <w:spacing w:line="480" w:lineRule="auto"/>
        <w:ind w:firstLine="720"/>
        <w:jc w:val="center"/>
        <w:rPr>
          <w:rFonts w:cs="Times New Roman"/>
          <w:szCs w:val="24"/>
          <w:shd w:val="clear" w:color="auto" w:fill="FAFBFC"/>
        </w:rPr>
      </w:pPr>
      <w:r>
        <w:rPr>
          <w:rFonts w:cs="Times New Roman"/>
          <w:szCs w:val="24"/>
          <w:shd w:val="clear" w:color="auto" w:fill="FAFBFC"/>
        </w:rPr>
        <w:t>Health a</w:t>
      </w:r>
      <w:r w:rsidRPr="00F53489">
        <w:rPr>
          <w:rFonts w:cs="Times New Roman"/>
          <w:szCs w:val="24"/>
          <w:shd w:val="clear" w:color="auto" w:fill="FAFBFC"/>
        </w:rPr>
        <w:t>nd Managerial Epidemiology</w:t>
      </w:r>
    </w:p>
    <w:p w:rsidR="00F53489" w:rsidRDefault="00F53489" w:rsidP="00F53489">
      <w:pPr>
        <w:spacing w:line="480" w:lineRule="auto"/>
        <w:ind w:firstLine="720"/>
        <w:jc w:val="center"/>
        <w:rPr>
          <w:rFonts w:cs="Times New Roman"/>
          <w:szCs w:val="24"/>
          <w:shd w:val="clear" w:color="auto" w:fill="FAFBFC"/>
        </w:rPr>
      </w:pPr>
    </w:p>
    <w:p w:rsidR="00F53489" w:rsidRDefault="00F53489" w:rsidP="00F53489">
      <w:pPr>
        <w:spacing w:line="480" w:lineRule="auto"/>
        <w:ind w:firstLine="720"/>
        <w:jc w:val="center"/>
        <w:rPr>
          <w:rFonts w:cs="Times New Roman"/>
          <w:szCs w:val="24"/>
          <w:shd w:val="clear" w:color="auto" w:fill="FAFBFC"/>
        </w:rPr>
      </w:pPr>
      <w:r>
        <w:rPr>
          <w:rFonts w:cs="Times New Roman"/>
          <w:szCs w:val="24"/>
          <w:shd w:val="clear" w:color="auto" w:fill="FAFBFC"/>
        </w:rPr>
        <w:t>Student’s Name</w:t>
      </w:r>
    </w:p>
    <w:p w:rsidR="00F53489" w:rsidRDefault="00F53489" w:rsidP="00F53489">
      <w:pPr>
        <w:spacing w:line="480" w:lineRule="auto"/>
        <w:ind w:firstLine="720"/>
        <w:jc w:val="center"/>
        <w:rPr>
          <w:rFonts w:cs="Times New Roman"/>
          <w:szCs w:val="24"/>
          <w:shd w:val="clear" w:color="auto" w:fill="FAFBFC"/>
        </w:rPr>
      </w:pPr>
    </w:p>
    <w:p w:rsidR="00F53489" w:rsidRDefault="00F53489" w:rsidP="00F53489">
      <w:pPr>
        <w:spacing w:line="480" w:lineRule="auto"/>
        <w:ind w:firstLine="720"/>
        <w:jc w:val="center"/>
        <w:rPr>
          <w:rFonts w:cs="Times New Roman"/>
          <w:szCs w:val="24"/>
          <w:shd w:val="clear" w:color="auto" w:fill="FAFBFC"/>
        </w:rPr>
      </w:pPr>
      <w:r>
        <w:rPr>
          <w:rFonts w:cs="Times New Roman"/>
          <w:szCs w:val="24"/>
          <w:shd w:val="clear" w:color="auto" w:fill="FAFBFC"/>
        </w:rPr>
        <w:t>Institution Affiliation</w:t>
      </w:r>
    </w:p>
    <w:p w:rsidR="00F53489" w:rsidRDefault="00F53489" w:rsidP="00233D84">
      <w:pPr>
        <w:spacing w:line="480" w:lineRule="auto"/>
        <w:ind w:firstLine="720"/>
        <w:rPr>
          <w:rFonts w:cs="Times New Roman"/>
          <w:szCs w:val="24"/>
          <w:shd w:val="clear" w:color="auto" w:fill="FAFBFC"/>
        </w:rPr>
      </w:pPr>
    </w:p>
    <w:p w:rsidR="00F53489" w:rsidRDefault="00F53489" w:rsidP="00233D84">
      <w:pPr>
        <w:spacing w:line="480" w:lineRule="auto"/>
        <w:ind w:firstLine="720"/>
        <w:rPr>
          <w:rFonts w:cs="Times New Roman"/>
          <w:szCs w:val="24"/>
          <w:shd w:val="clear" w:color="auto" w:fill="FAFBFC"/>
        </w:rPr>
      </w:pPr>
    </w:p>
    <w:p w:rsidR="00F53489" w:rsidRDefault="00F53489" w:rsidP="00233D84">
      <w:pPr>
        <w:spacing w:line="480" w:lineRule="auto"/>
        <w:ind w:firstLine="720"/>
        <w:rPr>
          <w:rFonts w:cs="Times New Roman"/>
          <w:szCs w:val="24"/>
          <w:shd w:val="clear" w:color="auto" w:fill="FAFBFC"/>
        </w:rPr>
      </w:pPr>
    </w:p>
    <w:p w:rsidR="00F53489" w:rsidRDefault="00F53489" w:rsidP="00233D84">
      <w:pPr>
        <w:spacing w:line="480" w:lineRule="auto"/>
        <w:ind w:firstLine="720"/>
        <w:rPr>
          <w:rFonts w:cs="Times New Roman"/>
          <w:szCs w:val="24"/>
          <w:shd w:val="clear" w:color="auto" w:fill="FAFBFC"/>
        </w:rPr>
      </w:pPr>
    </w:p>
    <w:p w:rsidR="00F53489" w:rsidRDefault="00F53489" w:rsidP="00233D84">
      <w:pPr>
        <w:spacing w:line="480" w:lineRule="auto"/>
        <w:ind w:firstLine="720"/>
        <w:rPr>
          <w:rFonts w:cs="Times New Roman"/>
          <w:szCs w:val="24"/>
          <w:shd w:val="clear" w:color="auto" w:fill="FAFBFC"/>
        </w:rPr>
      </w:pPr>
    </w:p>
    <w:p w:rsidR="00F53489" w:rsidRDefault="00F53489" w:rsidP="00233D84">
      <w:pPr>
        <w:spacing w:line="480" w:lineRule="auto"/>
        <w:ind w:firstLine="720"/>
        <w:rPr>
          <w:rFonts w:cs="Times New Roman"/>
          <w:szCs w:val="24"/>
          <w:shd w:val="clear" w:color="auto" w:fill="FAFBFC"/>
        </w:rPr>
      </w:pPr>
    </w:p>
    <w:p w:rsidR="00F53489" w:rsidRDefault="00F53489" w:rsidP="00233D84">
      <w:pPr>
        <w:spacing w:line="480" w:lineRule="auto"/>
        <w:ind w:firstLine="720"/>
        <w:rPr>
          <w:rFonts w:cs="Times New Roman"/>
          <w:szCs w:val="24"/>
          <w:shd w:val="clear" w:color="auto" w:fill="FAFBFC"/>
        </w:rPr>
      </w:pPr>
    </w:p>
    <w:p w:rsidR="00F53489" w:rsidRDefault="00F53489" w:rsidP="00233D84">
      <w:pPr>
        <w:spacing w:line="480" w:lineRule="auto"/>
        <w:ind w:firstLine="720"/>
        <w:rPr>
          <w:rFonts w:cs="Times New Roman"/>
          <w:szCs w:val="24"/>
          <w:shd w:val="clear" w:color="auto" w:fill="FAFBFC"/>
        </w:rPr>
      </w:pPr>
    </w:p>
    <w:p w:rsidR="00F53489" w:rsidRDefault="00F53489" w:rsidP="00233D84">
      <w:pPr>
        <w:spacing w:line="480" w:lineRule="auto"/>
        <w:ind w:firstLine="720"/>
        <w:rPr>
          <w:rFonts w:cs="Times New Roman"/>
          <w:szCs w:val="24"/>
          <w:shd w:val="clear" w:color="auto" w:fill="FAFBFC"/>
        </w:rPr>
      </w:pPr>
    </w:p>
    <w:p w:rsidR="00F53489" w:rsidRDefault="00F53489" w:rsidP="00233D84">
      <w:pPr>
        <w:spacing w:line="480" w:lineRule="auto"/>
        <w:ind w:firstLine="720"/>
        <w:rPr>
          <w:rFonts w:cs="Times New Roman"/>
          <w:szCs w:val="24"/>
          <w:shd w:val="clear" w:color="auto" w:fill="FAFBFC"/>
        </w:rPr>
      </w:pPr>
    </w:p>
    <w:p w:rsidR="00F53489" w:rsidRDefault="00F53489" w:rsidP="00233D84">
      <w:pPr>
        <w:spacing w:line="480" w:lineRule="auto"/>
        <w:ind w:firstLine="720"/>
        <w:rPr>
          <w:rFonts w:cs="Times New Roman"/>
          <w:szCs w:val="24"/>
          <w:shd w:val="clear" w:color="auto" w:fill="FAFBFC"/>
        </w:rPr>
      </w:pPr>
    </w:p>
    <w:p w:rsidR="00F53489" w:rsidRDefault="00F53489" w:rsidP="00233D84">
      <w:pPr>
        <w:spacing w:line="480" w:lineRule="auto"/>
        <w:ind w:firstLine="720"/>
        <w:rPr>
          <w:rFonts w:cs="Times New Roman"/>
          <w:szCs w:val="24"/>
          <w:shd w:val="clear" w:color="auto" w:fill="FAFBFC"/>
        </w:rPr>
      </w:pPr>
    </w:p>
    <w:p w:rsidR="00F53489" w:rsidRDefault="00F53489" w:rsidP="00233D84">
      <w:pPr>
        <w:spacing w:line="480" w:lineRule="auto"/>
        <w:ind w:firstLine="720"/>
        <w:rPr>
          <w:rFonts w:cs="Times New Roman"/>
          <w:szCs w:val="24"/>
          <w:shd w:val="clear" w:color="auto" w:fill="FAFBFC"/>
        </w:rPr>
      </w:pPr>
    </w:p>
    <w:p w:rsidR="00F53489" w:rsidRPr="00DF36CE" w:rsidRDefault="00F53489" w:rsidP="00233D84">
      <w:pPr>
        <w:spacing w:line="480" w:lineRule="auto"/>
        <w:ind w:firstLine="720"/>
        <w:rPr>
          <w:rFonts w:cs="Times New Roman"/>
          <w:szCs w:val="24"/>
          <w:shd w:val="clear" w:color="auto" w:fill="FAFBFC"/>
        </w:rPr>
      </w:pPr>
    </w:p>
    <w:p w:rsidR="00DF36CE" w:rsidRPr="00DF36CE" w:rsidRDefault="00DF36CE" w:rsidP="00233D84">
      <w:pPr>
        <w:spacing w:line="480" w:lineRule="auto"/>
        <w:ind w:firstLine="720"/>
        <w:rPr>
          <w:rFonts w:cs="Times New Roman"/>
          <w:szCs w:val="24"/>
          <w:shd w:val="clear" w:color="auto" w:fill="FAFBFC"/>
        </w:rPr>
      </w:pPr>
      <w:r w:rsidRPr="00DF36CE">
        <w:rPr>
          <w:rFonts w:cs="Times New Roman"/>
          <w:szCs w:val="24"/>
          <w:shd w:val="clear" w:color="auto" w:fill="FAFBFC"/>
        </w:rPr>
        <w:lastRenderedPageBreak/>
        <w:t>Part 1</w:t>
      </w:r>
    </w:p>
    <w:p w:rsidR="00DF36CE" w:rsidRPr="00233D84" w:rsidRDefault="00DF36CE" w:rsidP="00233D84">
      <w:pPr>
        <w:pStyle w:val="ListParagraph"/>
        <w:numPr>
          <w:ilvl w:val="0"/>
          <w:numId w:val="4"/>
        </w:numPr>
        <w:spacing w:line="480" w:lineRule="auto"/>
        <w:rPr>
          <w:rFonts w:cs="Times New Roman"/>
          <w:szCs w:val="24"/>
          <w:shd w:val="clear" w:color="auto" w:fill="FAFBFC"/>
        </w:rPr>
      </w:pPr>
      <w:r w:rsidRPr="00233D84">
        <w:rPr>
          <w:rFonts w:cs="Times New Roman"/>
          <w:szCs w:val="24"/>
          <w:shd w:val="clear" w:color="auto" w:fill="FAFBFC"/>
        </w:rPr>
        <w:t xml:space="preserve">The breast cancer screening was conducted to show the percentage of women in a population of 5,000 women had cancer, and in this case, it was 25 women of the whole population. It also measures the rate of new cases of women developing breast cancer. In our case, there are ten women of the whole population developing breast cancer in 5 years. The numerator will be the population of the new women developing breast cancer, and the denominator is for the whole population. </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 xml:space="preserve">= 105000  = 0.002 or 0.02% </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 10 per 5000 is the rate of new women developing breast cancer in five years.</w:t>
      </w:r>
    </w:p>
    <w:p w:rsidR="00DF36CE" w:rsidRPr="00233D84" w:rsidRDefault="00DF36CE" w:rsidP="00233D84">
      <w:pPr>
        <w:pStyle w:val="ListParagraph"/>
        <w:numPr>
          <w:ilvl w:val="0"/>
          <w:numId w:val="4"/>
        </w:numPr>
        <w:spacing w:line="480" w:lineRule="auto"/>
        <w:rPr>
          <w:rFonts w:cs="Times New Roman"/>
          <w:szCs w:val="24"/>
          <w:shd w:val="clear" w:color="auto" w:fill="FAFBFC"/>
        </w:rPr>
      </w:pPr>
      <w:r w:rsidRPr="00233D84">
        <w:rPr>
          <w:rFonts w:cs="Times New Roman"/>
          <w:szCs w:val="24"/>
          <w:shd w:val="clear" w:color="auto" w:fill="FAFBFC"/>
        </w:rPr>
        <w:t>The measure of disease occurrence to be measured is the percentage of people having cases of bacterial meningitis, compared to the whole population in the geographical area. The numerator is the number of people with bacterial meningitis, and the denominator is the whole population of people living in that geographical area.</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Population with bacterial meningitis= 435</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Whole population= 7,250,000</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4357,250,000= 0.00006 or 0.006%</w:t>
      </w:r>
    </w:p>
    <w:p w:rsidR="00DF36CE" w:rsidRPr="00233D84" w:rsidRDefault="00DF36CE" w:rsidP="00233D84">
      <w:pPr>
        <w:pStyle w:val="ListParagraph"/>
        <w:numPr>
          <w:ilvl w:val="0"/>
          <w:numId w:val="4"/>
        </w:numPr>
        <w:spacing w:line="480" w:lineRule="auto"/>
        <w:rPr>
          <w:rFonts w:cs="Times New Roman"/>
          <w:szCs w:val="24"/>
          <w:shd w:val="clear" w:color="auto" w:fill="FAFBFC"/>
        </w:rPr>
      </w:pPr>
      <w:r w:rsidRPr="00233D84">
        <w:rPr>
          <w:rFonts w:cs="Times New Roman"/>
          <w:szCs w:val="24"/>
          <w:shd w:val="clear" w:color="auto" w:fill="FAFBFC"/>
        </w:rPr>
        <w:t>The occurrence of different eye diseases and blindness among people aged 52-85 years with a population of 2,477 people. The occurrence rate is from incident cases of eye health outcome.</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People with cataracts = 310 per 2,477 people</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=310/2,477</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=0.125 or 12.5% occurrence among the population</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Worsening of Senile macular =156 per 2,477</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Occurrence = 156/2,477= 0.063 or 6.3% occurrence</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Diabetic retinopathy =67 in 2,477 = 67/ 2,477</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lastRenderedPageBreak/>
        <w:t>=0.027 or 2.7 % occurrence.</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Open-angle glaucoma = 64 in 2,477 = 64/2,477</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=0.026 or 2.6 % occurrence among the population</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For the blind population=22/ 2,477</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=0.009 or 0.9% occurrence among the population</w:t>
      </w:r>
    </w:p>
    <w:p w:rsidR="00DF36CE" w:rsidRPr="00233D84" w:rsidRDefault="00DF36CE" w:rsidP="00233D84">
      <w:pPr>
        <w:pStyle w:val="ListParagraph"/>
        <w:numPr>
          <w:ilvl w:val="0"/>
          <w:numId w:val="4"/>
        </w:numPr>
        <w:spacing w:line="480" w:lineRule="auto"/>
        <w:rPr>
          <w:rFonts w:cs="Times New Roman"/>
          <w:szCs w:val="24"/>
          <w:shd w:val="clear" w:color="auto" w:fill="FAFBFC"/>
        </w:rPr>
      </w:pPr>
      <w:r w:rsidRPr="00233D84">
        <w:rPr>
          <w:rFonts w:cs="Times New Roman"/>
          <w:szCs w:val="24"/>
          <w:shd w:val="clear" w:color="auto" w:fill="FAFBFC"/>
        </w:rPr>
        <w:t>The occurrence rate is from the population of men having serum cholesterol above 220mg 100ml and also to the population with systolic blood pressure that is above 147 mm Hg of the total population. It will look at the occurrence rate of those who will have CHD.</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Occurrence of those with systolic blood pressure above 147mm Hg = 93+74+57</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 xml:space="preserve">= 224 people of the total  </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 224/1329 = 0.169 or 16.9% occurrence</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Occurrence rate of those with SBP above 167 = 49+49+44= 142 men</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 xml:space="preserve">=142/1329 = 0.11 or 11% occurrence of the whole men's population. </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Serum cholesterol above 220-259mg/100ml =347+19+74+6+49+6= 501</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=501/1329 = 0.377 or 37.7% occurrence of the whole population of men.</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Those with Serum cholesterol above 260 mg/100ml = 185+19+57+11+44+11=327</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Occurrence= 327/1329= 0.246 0r 24.6% occurrence of the total population of men.</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Occurrence rate of those with CHD = 10+19+19+3+6+11+7+6+11 =92</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Occurrence rate = 92/ 1329 = 0.07 or 7% of the total population of men.</w:t>
      </w:r>
    </w:p>
    <w:p w:rsidR="00DF36CE" w:rsidRPr="00233D84" w:rsidRDefault="00DF36CE" w:rsidP="00233D84">
      <w:pPr>
        <w:pStyle w:val="ListParagraph"/>
        <w:numPr>
          <w:ilvl w:val="0"/>
          <w:numId w:val="4"/>
        </w:numPr>
        <w:spacing w:line="480" w:lineRule="auto"/>
        <w:rPr>
          <w:rFonts w:cs="Times New Roman"/>
          <w:szCs w:val="24"/>
          <w:shd w:val="clear" w:color="auto" w:fill="FAFBFC"/>
        </w:rPr>
      </w:pPr>
      <w:r w:rsidRPr="00233D84">
        <w:rPr>
          <w:rFonts w:cs="Times New Roman"/>
          <w:szCs w:val="24"/>
          <w:shd w:val="clear" w:color="auto" w:fill="FAFBFC"/>
        </w:rPr>
        <w:lastRenderedPageBreak/>
        <w:t xml:space="preserve">The measure of disease occurrence to be undertaken is by calculating the population of those developing pancreatic cancer over the population at the time conducting took place. </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 xml:space="preserve">97/309,949= 0.0003 or 0.03% occurrence of the total population. 121/320,797=0.00038 or 0.04% </w:t>
      </w:r>
    </w:p>
    <w:p w:rsidR="00233D84" w:rsidRPr="00233D84" w:rsidRDefault="00DF36CE" w:rsidP="00233D84">
      <w:pPr>
        <w:spacing w:line="480" w:lineRule="auto"/>
        <w:rPr>
          <w:rFonts w:cs="Times New Roman"/>
          <w:szCs w:val="24"/>
          <w:shd w:val="clear" w:color="auto" w:fill="FAFBFC"/>
        </w:rPr>
      </w:pPr>
      <w:r w:rsidRPr="00233D84">
        <w:rPr>
          <w:rFonts w:cs="Times New Roman"/>
          <w:szCs w:val="24"/>
          <w:shd w:val="clear" w:color="auto" w:fill="FAFBFC"/>
        </w:rPr>
        <w:t>6.</w:t>
      </w:r>
    </w:p>
    <w:p w:rsidR="00DF36CE" w:rsidRPr="00233D84" w:rsidRDefault="00DF36CE" w:rsidP="00233D84">
      <w:pPr>
        <w:pStyle w:val="ListParagraph"/>
        <w:numPr>
          <w:ilvl w:val="0"/>
          <w:numId w:val="6"/>
        </w:numPr>
        <w:spacing w:line="480" w:lineRule="auto"/>
        <w:rPr>
          <w:rFonts w:cs="Times New Roman"/>
          <w:szCs w:val="24"/>
          <w:shd w:val="clear" w:color="auto" w:fill="FAFBFC"/>
        </w:rPr>
      </w:pPr>
      <w:r w:rsidRPr="00233D84">
        <w:rPr>
          <w:rFonts w:cs="Times New Roman"/>
          <w:szCs w:val="24"/>
          <w:shd w:val="clear" w:color="auto" w:fill="FAFBFC"/>
        </w:rPr>
        <w:t xml:space="preserve">Reading of prevalence of disability, CDC suggests that the data was from the National Health Interview Survey, a body mandated to survey all types of health issues in the whole country. </w:t>
      </w:r>
    </w:p>
    <w:p w:rsidR="00DF36CE" w:rsidRPr="00233D84" w:rsidRDefault="00DF36CE" w:rsidP="00233D84">
      <w:pPr>
        <w:pStyle w:val="ListParagraph"/>
        <w:numPr>
          <w:ilvl w:val="0"/>
          <w:numId w:val="6"/>
        </w:numPr>
        <w:spacing w:line="480" w:lineRule="auto"/>
        <w:rPr>
          <w:rFonts w:cs="Times New Roman"/>
          <w:szCs w:val="24"/>
          <w:shd w:val="clear" w:color="auto" w:fill="FAFBFC"/>
        </w:rPr>
      </w:pPr>
      <w:r w:rsidRPr="00233D84">
        <w:rPr>
          <w:rFonts w:cs="Times New Roman"/>
          <w:szCs w:val="24"/>
          <w:shd w:val="clear" w:color="auto" w:fill="FAFBFC"/>
        </w:rPr>
        <w:t>CDC used an existing instrument to determine the survey.</w:t>
      </w:r>
    </w:p>
    <w:p w:rsidR="00DF36CE" w:rsidRPr="00233D84" w:rsidRDefault="00DF36CE" w:rsidP="00233D84">
      <w:pPr>
        <w:pStyle w:val="ListParagraph"/>
        <w:numPr>
          <w:ilvl w:val="0"/>
          <w:numId w:val="6"/>
        </w:numPr>
        <w:spacing w:line="480" w:lineRule="auto"/>
        <w:rPr>
          <w:rFonts w:cs="Times New Roman"/>
          <w:szCs w:val="24"/>
          <w:shd w:val="clear" w:color="auto" w:fill="FAFBFC"/>
        </w:rPr>
      </w:pPr>
      <w:r w:rsidRPr="00233D84">
        <w:rPr>
          <w:rFonts w:cs="Times New Roman"/>
          <w:szCs w:val="24"/>
          <w:shd w:val="clear" w:color="auto" w:fill="FAFBFC"/>
        </w:rPr>
        <w:t>Disease or conditions collected or was autism, developmental, and also intellectual disabilities.</w:t>
      </w:r>
    </w:p>
    <w:p w:rsidR="00DF36CE" w:rsidRPr="00233D84" w:rsidRDefault="00DF36CE" w:rsidP="00233D84">
      <w:pPr>
        <w:pStyle w:val="ListParagraph"/>
        <w:numPr>
          <w:ilvl w:val="0"/>
          <w:numId w:val="6"/>
        </w:numPr>
        <w:spacing w:line="480" w:lineRule="auto"/>
        <w:rPr>
          <w:rFonts w:cs="Times New Roman"/>
          <w:szCs w:val="24"/>
          <w:shd w:val="clear" w:color="auto" w:fill="FAFBFC"/>
        </w:rPr>
      </w:pPr>
      <w:r w:rsidRPr="00233D84">
        <w:rPr>
          <w:rFonts w:cs="Times New Roman"/>
          <w:szCs w:val="24"/>
          <w:shd w:val="clear" w:color="auto" w:fill="FAFBFC"/>
        </w:rPr>
        <w:t>Population valuables added in data collection were Hispanic children, race, and ethnic groups.</w:t>
      </w:r>
    </w:p>
    <w:p w:rsidR="00DF36CE" w:rsidRPr="00233D84" w:rsidRDefault="00DF36CE" w:rsidP="00233D84">
      <w:pPr>
        <w:pStyle w:val="ListParagraph"/>
        <w:numPr>
          <w:ilvl w:val="0"/>
          <w:numId w:val="6"/>
        </w:numPr>
        <w:spacing w:line="480" w:lineRule="auto"/>
        <w:rPr>
          <w:rFonts w:cs="Times New Roman"/>
          <w:szCs w:val="24"/>
          <w:shd w:val="clear" w:color="auto" w:fill="FAFBFC"/>
        </w:rPr>
      </w:pPr>
      <w:r w:rsidRPr="00233D84">
        <w:rPr>
          <w:rFonts w:cs="Times New Roman"/>
          <w:szCs w:val="24"/>
          <w:shd w:val="clear" w:color="auto" w:fill="FAFBFC"/>
        </w:rPr>
        <w:t xml:space="preserve">Shortcomings of the survey are that the rate of those with developmental disabilities in the report was lower than in previous findings conducted by the same study.          </w:t>
      </w:r>
    </w:p>
    <w:p w:rsidR="00DF36CE" w:rsidRPr="00DF36CE" w:rsidRDefault="00DF36CE" w:rsidP="00233D84">
      <w:pPr>
        <w:spacing w:line="480" w:lineRule="auto"/>
        <w:ind w:firstLine="720"/>
        <w:rPr>
          <w:rFonts w:cs="Times New Roman"/>
          <w:szCs w:val="24"/>
          <w:shd w:val="clear" w:color="auto" w:fill="FAFBFC"/>
        </w:rPr>
      </w:pPr>
      <w:r w:rsidRPr="00DF36CE">
        <w:rPr>
          <w:rFonts w:cs="Times New Roman"/>
          <w:szCs w:val="24"/>
          <w:shd w:val="clear" w:color="auto" w:fill="FAFBFC"/>
        </w:rPr>
        <w:t>Part 2</w:t>
      </w:r>
    </w:p>
    <w:p w:rsidR="00DF36CE" w:rsidRPr="00DF36CE" w:rsidRDefault="00DF36CE" w:rsidP="00233D84">
      <w:pPr>
        <w:spacing w:line="480" w:lineRule="auto"/>
        <w:ind w:firstLine="720"/>
        <w:rPr>
          <w:rFonts w:cs="Times New Roman"/>
          <w:szCs w:val="24"/>
          <w:shd w:val="clear" w:color="auto" w:fill="FAFBFC"/>
        </w:rPr>
      </w:pPr>
      <w:r w:rsidRPr="00DF36CE">
        <w:rPr>
          <w:rFonts w:cs="Times New Roman"/>
          <w:szCs w:val="24"/>
          <w:shd w:val="clear" w:color="auto" w:fill="FAFBFC"/>
        </w:rPr>
        <w:t>An Argument for Renewed Focus on Epidemiology for Public Health</w:t>
      </w:r>
    </w:p>
    <w:p w:rsidR="00DF36CE" w:rsidRPr="00DF36CE" w:rsidRDefault="00DF36CE" w:rsidP="00233D84">
      <w:pPr>
        <w:spacing w:line="480" w:lineRule="auto"/>
        <w:ind w:firstLine="720"/>
        <w:rPr>
          <w:rFonts w:cs="Times New Roman"/>
          <w:szCs w:val="24"/>
          <w:shd w:val="clear" w:color="auto" w:fill="FAFBFC"/>
        </w:rPr>
      </w:pPr>
      <w:r w:rsidRPr="00DF36CE">
        <w:rPr>
          <w:rFonts w:cs="Times New Roman"/>
          <w:szCs w:val="24"/>
          <w:shd w:val="clear" w:color="auto" w:fill="FAFBFC"/>
        </w:rPr>
        <w:t xml:space="preserve"> The article illustrates how epidemiology is used in health to help in showing the distribution, incidences involved, and control applied to fight diseases. It shows various ways in which interventions can be done to prevent illness in a given population. Sensitizing the public and carrying out projects is </w:t>
      </w:r>
      <w:proofErr w:type="gramStart"/>
      <w:r w:rsidRPr="00DF36CE">
        <w:rPr>
          <w:rFonts w:cs="Times New Roman"/>
          <w:szCs w:val="24"/>
          <w:shd w:val="clear" w:color="auto" w:fill="FAFBFC"/>
        </w:rPr>
        <w:t>key</w:t>
      </w:r>
      <w:proofErr w:type="gramEnd"/>
      <w:r w:rsidRPr="00DF36CE">
        <w:rPr>
          <w:rFonts w:cs="Times New Roman"/>
          <w:szCs w:val="24"/>
          <w:shd w:val="clear" w:color="auto" w:fill="FAFBFC"/>
        </w:rPr>
        <w:t xml:space="preserve"> to fighting diseases. Epidemiology helps in giving the community knowledge on medical matters</w:t>
      </w:r>
      <w:r w:rsidR="00C66654" w:rsidRPr="00C66654">
        <w:t xml:space="preserve"> </w:t>
      </w:r>
      <w:r w:rsidR="00C66654">
        <w:t>(</w:t>
      </w:r>
      <w:r w:rsidR="00C66654">
        <w:rPr>
          <w:rFonts w:cs="Times New Roman"/>
          <w:szCs w:val="24"/>
          <w:shd w:val="clear" w:color="auto" w:fill="FAFBFC"/>
        </w:rPr>
        <w:t>Rogawski et.al 2016)</w:t>
      </w:r>
      <w:r w:rsidRPr="00DF36CE">
        <w:rPr>
          <w:rFonts w:cs="Times New Roman"/>
          <w:szCs w:val="24"/>
          <w:shd w:val="clear" w:color="auto" w:fill="FAFBFC"/>
        </w:rPr>
        <w:t xml:space="preserve">. The article clarifies on public health and medicine and where the boundary arises. The report helps the readers </w:t>
      </w:r>
      <w:r w:rsidRPr="00DF36CE">
        <w:rPr>
          <w:rFonts w:cs="Times New Roman"/>
          <w:szCs w:val="24"/>
          <w:shd w:val="clear" w:color="auto" w:fill="FAFBFC"/>
        </w:rPr>
        <w:lastRenderedPageBreak/>
        <w:t xml:space="preserve">understand what entails public health. Notably, public health is the health of a given population, while the medicine is individual health. The article talks of setbacks of having epidemiology while promoting public health. The paper also stresses the need to have public health epidemiology which offers great strides </w:t>
      </w:r>
      <w:r w:rsidR="00233D84">
        <w:rPr>
          <w:rFonts w:cs="Times New Roman"/>
          <w:szCs w:val="24"/>
          <w:shd w:val="clear" w:color="auto" w:fill="FAFBFC"/>
        </w:rPr>
        <w:t>i</w:t>
      </w:r>
      <w:r w:rsidRPr="00DF36CE">
        <w:rPr>
          <w:rFonts w:cs="Times New Roman"/>
          <w:szCs w:val="24"/>
          <w:shd w:val="clear" w:color="auto" w:fill="FAFBFC"/>
        </w:rPr>
        <w:t>n providing quality health to the whole population.</w:t>
      </w:r>
    </w:p>
    <w:p w:rsidR="00DF36CE" w:rsidRDefault="00DF36CE" w:rsidP="00233D84">
      <w:pPr>
        <w:spacing w:line="480" w:lineRule="auto"/>
        <w:ind w:firstLine="720"/>
        <w:rPr>
          <w:rFonts w:cs="Times New Roman"/>
          <w:szCs w:val="24"/>
          <w:shd w:val="clear" w:color="auto" w:fill="FAFBFC"/>
        </w:rPr>
      </w:pPr>
      <w:r w:rsidRPr="00DF36CE">
        <w:rPr>
          <w:rFonts w:cs="Times New Roman"/>
          <w:szCs w:val="24"/>
          <w:shd w:val="clear" w:color="auto" w:fill="FAFBFC"/>
        </w:rPr>
        <w:t>The article helps the people know the need for having a healthy public because, with a healthy population, it ensures quality living for all. Having public health epidemiology helps in offering proper mind development for the whole community and very few lags behind. Epidemiology helps in reducing costs that could otherwise get incurred. An example is preventing diseases before the population gets sick, and people incur costs to get medical intervention</w:t>
      </w:r>
      <w:r w:rsidR="00C66654">
        <w:rPr>
          <w:rFonts w:cs="Times New Roman"/>
          <w:szCs w:val="24"/>
          <w:shd w:val="clear" w:color="auto" w:fill="FAFBFC"/>
        </w:rPr>
        <w:t xml:space="preserve"> (Rogawski et.al</w:t>
      </w:r>
      <w:r w:rsidR="00C66654" w:rsidRPr="00C66654">
        <w:rPr>
          <w:rFonts w:cs="Times New Roman"/>
          <w:szCs w:val="24"/>
          <w:shd w:val="clear" w:color="auto" w:fill="FAFBFC"/>
        </w:rPr>
        <w:t xml:space="preserve"> 2016)</w:t>
      </w:r>
      <w:r w:rsidRPr="00DF36CE">
        <w:rPr>
          <w:rFonts w:cs="Times New Roman"/>
          <w:szCs w:val="24"/>
          <w:shd w:val="clear" w:color="auto" w:fill="FAFBFC"/>
        </w:rPr>
        <w:t xml:space="preserve">. Communities with proper epidemiology find themselves obtaining appropriate healthcare from biomedical technologies. Epidemiologists help reflect on projects to undertake for the population that would help solve a deficiency in public health.  There are disparities with communities with public health epidemiology and those that do not have. The ones with epidemiology find themselves making great strides in individual health and also in public health. </w:t>
      </w:r>
    </w:p>
    <w:p w:rsidR="00233D84" w:rsidRDefault="00233D84" w:rsidP="00DF36CE">
      <w:pPr>
        <w:spacing w:line="480" w:lineRule="auto"/>
        <w:ind w:left="720" w:hanging="720"/>
        <w:rPr>
          <w:rFonts w:cs="Times New Roman"/>
          <w:szCs w:val="24"/>
          <w:shd w:val="clear" w:color="auto" w:fill="FAFBFC"/>
        </w:rPr>
      </w:pPr>
    </w:p>
    <w:p w:rsidR="00D26687" w:rsidRDefault="00D26687" w:rsidP="00DF36CE">
      <w:pPr>
        <w:spacing w:line="480" w:lineRule="auto"/>
        <w:ind w:left="720" w:hanging="720"/>
        <w:rPr>
          <w:rFonts w:cs="Times New Roman"/>
          <w:szCs w:val="24"/>
          <w:shd w:val="clear" w:color="auto" w:fill="FAFBFC"/>
        </w:rPr>
      </w:pPr>
    </w:p>
    <w:p w:rsidR="00D26687" w:rsidRDefault="00D26687" w:rsidP="00DF36CE">
      <w:pPr>
        <w:spacing w:line="480" w:lineRule="auto"/>
        <w:ind w:left="720" w:hanging="720"/>
        <w:rPr>
          <w:rFonts w:cs="Times New Roman"/>
          <w:szCs w:val="24"/>
          <w:shd w:val="clear" w:color="auto" w:fill="FAFBFC"/>
        </w:rPr>
      </w:pPr>
    </w:p>
    <w:p w:rsidR="00D26687" w:rsidRDefault="00D26687" w:rsidP="00DF36CE">
      <w:pPr>
        <w:spacing w:line="480" w:lineRule="auto"/>
        <w:ind w:left="720" w:hanging="720"/>
        <w:rPr>
          <w:rFonts w:cs="Times New Roman"/>
          <w:szCs w:val="24"/>
          <w:shd w:val="clear" w:color="auto" w:fill="FAFBFC"/>
        </w:rPr>
      </w:pPr>
    </w:p>
    <w:p w:rsidR="00D26687" w:rsidRDefault="00D26687" w:rsidP="00DF36CE">
      <w:pPr>
        <w:spacing w:line="480" w:lineRule="auto"/>
        <w:ind w:left="720" w:hanging="720"/>
        <w:rPr>
          <w:rFonts w:cs="Times New Roman"/>
          <w:szCs w:val="24"/>
          <w:shd w:val="clear" w:color="auto" w:fill="FAFBFC"/>
        </w:rPr>
      </w:pPr>
    </w:p>
    <w:p w:rsidR="00D26687" w:rsidRDefault="00D26687" w:rsidP="00DF36CE">
      <w:pPr>
        <w:spacing w:line="480" w:lineRule="auto"/>
        <w:ind w:left="720" w:hanging="720"/>
        <w:rPr>
          <w:rFonts w:cs="Times New Roman"/>
          <w:szCs w:val="24"/>
          <w:shd w:val="clear" w:color="auto" w:fill="FAFBFC"/>
        </w:rPr>
      </w:pPr>
    </w:p>
    <w:p w:rsidR="00D26687" w:rsidRDefault="00D26687" w:rsidP="00DF36CE">
      <w:pPr>
        <w:spacing w:line="480" w:lineRule="auto"/>
        <w:ind w:left="720" w:hanging="720"/>
        <w:rPr>
          <w:rFonts w:cs="Times New Roman"/>
          <w:szCs w:val="24"/>
          <w:shd w:val="clear" w:color="auto" w:fill="FAFBFC"/>
        </w:rPr>
      </w:pPr>
    </w:p>
    <w:p w:rsidR="00233D84" w:rsidRDefault="00233D84" w:rsidP="00233D84">
      <w:pPr>
        <w:spacing w:line="480" w:lineRule="auto"/>
        <w:ind w:left="720" w:hanging="720"/>
        <w:jc w:val="center"/>
        <w:rPr>
          <w:rFonts w:cs="Times New Roman"/>
          <w:szCs w:val="24"/>
          <w:shd w:val="clear" w:color="auto" w:fill="FAFBFC"/>
        </w:rPr>
      </w:pPr>
      <w:r>
        <w:rPr>
          <w:rFonts w:cs="Times New Roman"/>
          <w:szCs w:val="24"/>
          <w:shd w:val="clear" w:color="auto" w:fill="FAFBFC"/>
        </w:rPr>
        <w:lastRenderedPageBreak/>
        <w:t>Reference</w:t>
      </w:r>
    </w:p>
    <w:p w:rsidR="00233D84" w:rsidRPr="00DF36CE" w:rsidRDefault="00233D84" w:rsidP="00DF36CE">
      <w:pPr>
        <w:spacing w:line="480" w:lineRule="auto"/>
        <w:ind w:left="720" w:hanging="720"/>
        <w:rPr>
          <w:rFonts w:cs="Times New Roman"/>
          <w:szCs w:val="24"/>
          <w:shd w:val="clear" w:color="auto" w:fill="FAFBFC"/>
        </w:rPr>
      </w:pPr>
      <w:r w:rsidRPr="00233D84">
        <w:rPr>
          <w:rFonts w:cs="Times New Roman"/>
          <w:szCs w:val="24"/>
          <w:shd w:val="clear" w:color="auto" w:fill="FAFBFC"/>
        </w:rPr>
        <w:t>Rogawski, E. T., Gray, C. L., &amp; Poole, C. (2016). An argument for renewed focus on epidemiology for public health. Annals of epidemiology, 26(10), 729-733.</w:t>
      </w:r>
    </w:p>
    <w:p w:rsidR="008E6A16" w:rsidRDefault="00DF36CE" w:rsidP="00DF36CE">
      <w:pPr>
        <w:spacing w:line="480" w:lineRule="auto"/>
        <w:ind w:left="720" w:hanging="720"/>
        <w:rPr>
          <w:rFonts w:cs="Times New Roman"/>
          <w:szCs w:val="24"/>
          <w:shd w:val="clear" w:color="auto" w:fill="FAFBFC"/>
        </w:rPr>
      </w:pPr>
      <w:r w:rsidRPr="00DF36CE">
        <w:rPr>
          <w:rFonts w:cs="Times New Roman"/>
          <w:szCs w:val="24"/>
          <w:shd w:val="clear" w:color="auto" w:fill="FAFBFC"/>
        </w:rPr>
        <w:t xml:space="preserve">                                                                                                                                      </w:t>
      </w:r>
      <w:bookmarkStart w:id="0" w:name="_GoBack"/>
      <w:bookmarkEnd w:id="0"/>
      <w:r w:rsidRPr="00DF36CE">
        <w:rPr>
          <w:rFonts w:cs="Times New Roman"/>
          <w:szCs w:val="24"/>
          <w:shd w:val="clear" w:color="auto" w:fill="FAFBFC"/>
        </w:rPr>
        <w:t xml:space="preserve">                                                                                                                                                                                                                                                </w:t>
      </w:r>
    </w:p>
    <w:sectPr w:rsidR="008E6A16" w:rsidSect="009176BF">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7AF3" w:rsidRDefault="003E7AF3" w:rsidP="008F5D3A">
      <w:pPr>
        <w:spacing w:after="0" w:line="240" w:lineRule="auto"/>
      </w:pPr>
      <w:r>
        <w:separator/>
      </w:r>
    </w:p>
  </w:endnote>
  <w:endnote w:type="continuationSeparator" w:id="0">
    <w:p w:rsidR="003E7AF3" w:rsidRDefault="003E7AF3" w:rsidP="008F5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7AF3" w:rsidRDefault="003E7AF3" w:rsidP="008F5D3A">
      <w:pPr>
        <w:spacing w:after="0" w:line="240" w:lineRule="auto"/>
      </w:pPr>
      <w:r>
        <w:separator/>
      </w:r>
    </w:p>
  </w:footnote>
  <w:footnote w:type="continuationSeparator" w:id="0">
    <w:p w:rsidR="003E7AF3" w:rsidRDefault="003E7AF3" w:rsidP="008F5D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8241217"/>
      <w:docPartObj>
        <w:docPartGallery w:val="Page Numbers (Top of Page)"/>
        <w:docPartUnique/>
      </w:docPartObj>
    </w:sdtPr>
    <w:sdtEndPr>
      <w:rPr>
        <w:noProof/>
      </w:rPr>
    </w:sdtEndPr>
    <w:sdtContent>
      <w:p w:rsidR="00F53489" w:rsidRDefault="00F53489">
        <w:pPr>
          <w:pStyle w:val="Header"/>
          <w:jc w:val="right"/>
        </w:pPr>
        <w:r w:rsidRPr="00F53489">
          <w:t xml:space="preserve">HEALTH AND MANAGERIAL EPIDEMIOLOGY                    </w:t>
        </w:r>
        <w:r>
          <w:t xml:space="preserve">                           </w:t>
        </w:r>
        <w:r w:rsidRPr="00F53489">
          <w:t xml:space="preserve">              </w:t>
        </w:r>
        <w:r>
          <w:fldChar w:fldCharType="begin"/>
        </w:r>
        <w:r>
          <w:instrText xml:space="preserve"> PAGE   \* MERGEFORMAT </w:instrText>
        </w:r>
        <w:r>
          <w:fldChar w:fldCharType="separate"/>
        </w:r>
        <w:r w:rsidR="00D26687">
          <w:rPr>
            <w:noProof/>
          </w:rPr>
          <w:t>6</w:t>
        </w:r>
        <w:r>
          <w:rPr>
            <w:noProof/>
          </w:rPr>
          <w:fldChar w:fldCharType="end"/>
        </w:r>
      </w:p>
    </w:sdtContent>
  </w:sdt>
  <w:p w:rsidR="00F53489" w:rsidRDefault="00F534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489" w:rsidRDefault="00F53489">
    <w:pPr>
      <w:pStyle w:val="Header"/>
      <w:jc w:val="right"/>
    </w:pPr>
    <w:r>
      <w:t xml:space="preserve"> Running Head:  HEALTH AND MANAGERIAL EPIDEMIOLOGY                                   </w:t>
    </w:r>
    <w:sdt>
      <w:sdtPr>
        <w:id w:val="2604195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26687">
          <w:rPr>
            <w:noProof/>
          </w:rPr>
          <w:t>1</w:t>
        </w:r>
        <w:r>
          <w:rPr>
            <w:noProof/>
          </w:rPr>
          <w:fldChar w:fldCharType="end"/>
        </w:r>
      </w:sdtContent>
    </w:sdt>
  </w:p>
  <w:p w:rsidR="00F53489" w:rsidRDefault="00F534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B44AC"/>
    <w:multiLevelType w:val="hybridMultilevel"/>
    <w:tmpl w:val="879878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6B7F43"/>
    <w:multiLevelType w:val="hybridMultilevel"/>
    <w:tmpl w:val="B29464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5E55473"/>
    <w:multiLevelType w:val="hybridMultilevel"/>
    <w:tmpl w:val="4A72761E"/>
    <w:lvl w:ilvl="0" w:tplc="4F642ED0">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C0A7F24"/>
    <w:multiLevelType w:val="hybridMultilevel"/>
    <w:tmpl w:val="8D6E1A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6C2325C"/>
    <w:multiLevelType w:val="hybridMultilevel"/>
    <w:tmpl w:val="5EB0D9E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1B7BA8"/>
    <w:multiLevelType w:val="hybridMultilevel"/>
    <w:tmpl w:val="4EF6BC4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xNjczNjWytDC3NLFQ0lEKTi0uzszPAykwrAUA3J+gbCwAAAA="/>
  </w:docVars>
  <w:rsids>
    <w:rsidRoot w:val="00A43AB4"/>
    <w:rsid w:val="00020644"/>
    <w:rsid w:val="0004670A"/>
    <w:rsid w:val="000636F9"/>
    <w:rsid w:val="00064569"/>
    <w:rsid w:val="0007508B"/>
    <w:rsid w:val="0008454A"/>
    <w:rsid w:val="000857BA"/>
    <w:rsid w:val="00086A6B"/>
    <w:rsid w:val="000F4B4B"/>
    <w:rsid w:val="00124686"/>
    <w:rsid w:val="00133FD7"/>
    <w:rsid w:val="0016339B"/>
    <w:rsid w:val="00167EFF"/>
    <w:rsid w:val="00170147"/>
    <w:rsid w:val="001D072D"/>
    <w:rsid w:val="00233D84"/>
    <w:rsid w:val="002359C1"/>
    <w:rsid w:val="00266AC5"/>
    <w:rsid w:val="00275A79"/>
    <w:rsid w:val="002B6350"/>
    <w:rsid w:val="002B7E39"/>
    <w:rsid w:val="00300983"/>
    <w:rsid w:val="00302EBE"/>
    <w:rsid w:val="00323821"/>
    <w:rsid w:val="0034064D"/>
    <w:rsid w:val="003430D0"/>
    <w:rsid w:val="00377772"/>
    <w:rsid w:val="003B548A"/>
    <w:rsid w:val="003B6614"/>
    <w:rsid w:val="003C33BD"/>
    <w:rsid w:val="003E00DD"/>
    <w:rsid w:val="003E7AF3"/>
    <w:rsid w:val="003F2327"/>
    <w:rsid w:val="00403B80"/>
    <w:rsid w:val="00411F8C"/>
    <w:rsid w:val="00435D63"/>
    <w:rsid w:val="004479A1"/>
    <w:rsid w:val="00496B14"/>
    <w:rsid w:val="004A1342"/>
    <w:rsid w:val="004A5875"/>
    <w:rsid w:val="004B07A6"/>
    <w:rsid w:val="004C38E8"/>
    <w:rsid w:val="004E1A3D"/>
    <w:rsid w:val="004E1C70"/>
    <w:rsid w:val="004F1058"/>
    <w:rsid w:val="00534B96"/>
    <w:rsid w:val="00553A18"/>
    <w:rsid w:val="005746AC"/>
    <w:rsid w:val="0058200A"/>
    <w:rsid w:val="005E64F5"/>
    <w:rsid w:val="005E74C8"/>
    <w:rsid w:val="005F5760"/>
    <w:rsid w:val="00603059"/>
    <w:rsid w:val="006075C2"/>
    <w:rsid w:val="0061160A"/>
    <w:rsid w:val="006212BC"/>
    <w:rsid w:val="00626D24"/>
    <w:rsid w:val="006367AA"/>
    <w:rsid w:val="006920E5"/>
    <w:rsid w:val="006A1CE6"/>
    <w:rsid w:val="006B4302"/>
    <w:rsid w:val="006E34A4"/>
    <w:rsid w:val="006E34DF"/>
    <w:rsid w:val="00702F03"/>
    <w:rsid w:val="0073487F"/>
    <w:rsid w:val="00746F32"/>
    <w:rsid w:val="007711ED"/>
    <w:rsid w:val="007C2B65"/>
    <w:rsid w:val="007E5357"/>
    <w:rsid w:val="008170A3"/>
    <w:rsid w:val="00826339"/>
    <w:rsid w:val="00836880"/>
    <w:rsid w:val="00836CAE"/>
    <w:rsid w:val="008659BC"/>
    <w:rsid w:val="00870EF7"/>
    <w:rsid w:val="00894365"/>
    <w:rsid w:val="008A1A81"/>
    <w:rsid w:val="008A72A5"/>
    <w:rsid w:val="008B23C0"/>
    <w:rsid w:val="008D0842"/>
    <w:rsid w:val="008E1D6A"/>
    <w:rsid w:val="008E6A16"/>
    <w:rsid w:val="008F14CE"/>
    <w:rsid w:val="008F5D3A"/>
    <w:rsid w:val="009176BF"/>
    <w:rsid w:val="009340E0"/>
    <w:rsid w:val="00973210"/>
    <w:rsid w:val="00983899"/>
    <w:rsid w:val="009E7AA0"/>
    <w:rsid w:val="009F5020"/>
    <w:rsid w:val="00A04913"/>
    <w:rsid w:val="00A05893"/>
    <w:rsid w:val="00A065D0"/>
    <w:rsid w:val="00A34BDD"/>
    <w:rsid w:val="00A43AB4"/>
    <w:rsid w:val="00A5689D"/>
    <w:rsid w:val="00A76E24"/>
    <w:rsid w:val="00A961F9"/>
    <w:rsid w:val="00B1052D"/>
    <w:rsid w:val="00B16A51"/>
    <w:rsid w:val="00B9684C"/>
    <w:rsid w:val="00BC15C8"/>
    <w:rsid w:val="00BC198A"/>
    <w:rsid w:val="00C46683"/>
    <w:rsid w:val="00C53A47"/>
    <w:rsid w:val="00C66654"/>
    <w:rsid w:val="00C952CA"/>
    <w:rsid w:val="00C96878"/>
    <w:rsid w:val="00CF068B"/>
    <w:rsid w:val="00D002B4"/>
    <w:rsid w:val="00D13601"/>
    <w:rsid w:val="00D26687"/>
    <w:rsid w:val="00D278A6"/>
    <w:rsid w:val="00D3149D"/>
    <w:rsid w:val="00D559C9"/>
    <w:rsid w:val="00D71B45"/>
    <w:rsid w:val="00D91F26"/>
    <w:rsid w:val="00D973B6"/>
    <w:rsid w:val="00DA0597"/>
    <w:rsid w:val="00DA5DEA"/>
    <w:rsid w:val="00DA6472"/>
    <w:rsid w:val="00DC00B3"/>
    <w:rsid w:val="00DE06BB"/>
    <w:rsid w:val="00DF36CE"/>
    <w:rsid w:val="00E14E0B"/>
    <w:rsid w:val="00E54F62"/>
    <w:rsid w:val="00E913B6"/>
    <w:rsid w:val="00EA16A6"/>
    <w:rsid w:val="00EC01C4"/>
    <w:rsid w:val="00EC6C20"/>
    <w:rsid w:val="00EF0357"/>
    <w:rsid w:val="00F2080E"/>
    <w:rsid w:val="00F3279C"/>
    <w:rsid w:val="00F53489"/>
    <w:rsid w:val="00F553C5"/>
    <w:rsid w:val="00F7035C"/>
    <w:rsid w:val="00F85991"/>
    <w:rsid w:val="00FA30B3"/>
    <w:rsid w:val="00FC7987"/>
    <w:rsid w:val="00FF55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430D0"/>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3AB4"/>
    <w:pPr>
      <w:spacing w:after="0" w:line="240" w:lineRule="auto"/>
    </w:pPr>
    <w:rPr>
      <w:rFonts w:ascii="Times New Roman" w:hAnsi="Times New Roman"/>
      <w:sz w:val="24"/>
    </w:rPr>
  </w:style>
  <w:style w:type="paragraph" w:styleId="ListParagraph">
    <w:name w:val="List Paragraph"/>
    <w:basedOn w:val="Normal"/>
    <w:uiPriority w:val="34"/>
    <w:qFormat/>
    <w:rsid w:val="0061160A"/>
    <w:pPr>
      <w:ind w:left="720"/>
      <w:contextualSpacing/>
    </w:pPr>
  </w:style>
  <w:style w:type="table" w:styleId="TableGrid">
    <w:name w:val="Table Grid"/>
    <w:basedOn w:val="TableNormal"/>
    <w:uiPriority w:val="39"/>
    <w:rsid w:val="00746F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56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89D"/>
    <w:rPr>
      <w:rFonts w:ascii="Tahoma" w:hAnsi="Tahoma" w:cs="Tahoma"/>
      <w:sz w:val="16"/>
      <w:szCs w:val="16"/>
    </w:rPr>
  </w:style>
  <w:style w:type="paragraph" w:styleId="Header">
    <w:name w:val="header"/>
    <w:basedOn w:val="Normal"/>
    <w:link w:val="HeaderChar"/>
    <w:uiPriority w:val="99"/>
    <w:unhideWhenUsed/>
    <w:rsid w:val="008F5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D3A"/>
    <w:rPr>
      <w:rFonts w:ascii="Times New Roman" w:hAnsi="Times New Roman"/>
      <w:sz w:val="24"/>
    </w:rPr>
  </w:style>
  <w:style w:type="paragraph" w:styleId="Footer">
    <w:name w:val="footer"/>
    <w:basedOn w:val="Normal"/>
    <w:link w:val="FooterChar"/>
    <w:uiPriority w:val="99"/>
    <w:unhideWhenUsed/>
    <w:rsid w:val="008F5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D3A"/>
    <w:rPr>
      <w:rFonts w:ascii="Times New Roman" w:hAnsi="Times New Roman"/>
      <w:sz w:val="24"/>
    </w:rPr>
  </w:style>
  <w:style w:type="character" w:styleId="PlaceholderText">
    <w:name w:val="Placeholder Text"/>
    <w:basedOn w:val="DefaultParagraphFont"/>
    <w:uiPriority w:val="99"/>
    <w:semiHidden/>
    <w:rsid w:val="00836CAE"/>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430D0"/>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3AB4"/>
    <w:pPr>
      <w:spacing w:after="0" w:line="240" w:lineRule="auto"/>
    </w:pPr>
    <w:rPr>
      <w:rFonts w:ascii="Times New Roman" w:hAnsi="Times New Roman"/>
      <w:sz w:val="24"/>
    </w:rPr>
  </w:style>
  <w:style w:type="paragraph" w:styleId="ListParagraph">
    <w:name w:val="List Paragraph"/>
    <w:basedOn w:val="Normal"/>
    <w:uiPriority w:val="34"/>
    <w:qFormat/>
    <w:rsid w:val="0061160A"/>
    <w:pPr>
      <w:ind w:left="720"/>
      <w:contextualSpacing/>
    </w:pPr>
  </w:style>
  <w:style w:type="table" w:styleId="TableGrid">
    <w:name w:val="Table Grid"/>
    <w:basedOn w:val="TableNormal"/>
    <w:uiPriority w:val="39"/>
    <w:rsid w:val="00746F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56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89D"/>
    <w:rPr>
      <w:rFonts w:ascii="Tahoma" w:hAnsi="Tahoma" w:cs="Tahoma"/>
      <w:sz w:val="16"/>
      <w:szCs w:val="16"/>
    </w:rPr>
  </w:style>
  <w:style w:type="paragraph" w:styleId="Header">
    <w:name w:val="header"/>
    <w:basedOn w:val="Normal"/>
    <w:link w:val="HeaderChar"/>
    <w:uiPriority w:val="99"/>
    <w:unhideWhenUsed/>
    <w:rsid w:val="008F5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D3A"/>
    <w:rPr>
      <w:rFonts w:ascii="Times New Roman" w:hAnsi="Times New Roman"/>
      <w:sz w:val="24"/>
    </w:rPr>
  </w:style>
  <w:style w:type="paragraph" w:styleId="Footer">
    <w:name w:val="footer"/>
    <w:basedOn w:val="Normal"/>
    <w:link w:val="FooterChar"/>
    <w:uiPriority w:val="99"/>
    <w:unhideWhenUsed/>
    <w:rsid w:val="008F5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D3A"/>
    <w:rPr>
      <w:rFonts w:ascii="Times New Roman" w:hAnsi="Times New Roman"/>
      <w:sz w:val="24"/>
    </w:rPr>
  </w:style>
  <w:style w:type="character" w:styleId="PlaceholderText">
    <w:name w:val="Placeholder Text"/>
    <w:basedOn w:val="DefaultParagraphFont"/>
    <w:uiPriority w:val="99"/>
    <w:semiHidden/>
    <w:rsid w:val="00836CA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139821">
      <w:bodyDiv w:val="1"/>
      <w:marLeft w:val="0"/>
      <w:marRight w:val="0"/>
      <w:marTop w:val="0"/>
      <w:marBottom w:val="0"/>
      <w:divBdr>
        <w:top w:val="none" w:sz="0" w:space="0" w:color="auto"/>
        <w:left w:val="none" w:sz="0" w:space="0" w:color="auto"/>
        <w:bottom w:val="none" w:sz="0" w:space="0" w:color="auto"/>
        <w:right w:val="none" w:sz="0" w:space="0" w:color="auto"/>
      </w:divBdr>
      <w:divsChild>
        <w:div w:id="19687821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AD2"/>
    <w:rsid w:val="00D16AC0"/>
    <w:rsid w:val="00F76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6AD2"/>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6AD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902</Words>
  <Characters>5148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14</cp:revision>
  <dcterms:created xsi:type="dcterms:W3CDTF">2019-09-20T03:01:00Z</dcterms:created>
  <dcterms:modified xsi:type="dcterms:W3CDTF">2019-09-20T03:25:00Z</dcterms:modified>
</cp:coreProperties>
</file>